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0146.xml.htm"/>
      <w:bookmarkStart w:id="1" w:name="kswkform4_17924401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Lisowski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NEXTDOOR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 TAYLOR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Nextdoor Holdings, Inc.</w:t>
              </w:r>
            </w:hyperlink>
            <w:r>
              <w:rPr/>
              <w:t xml:space="preserve"> [ </w:t>
            </w:r>
            <w:r>
              <w:rPr>
                <w:rFonts w:ascii="Times;serif" w:hAnsi="Times;serif"/>
                <w:color w:val="0000FF"/>
                <w:sz w:val="24"/>
                <w:shd w:fill="FFFFFF" w:val="clear"/>
              </w:rPr>
              <w:t>NXDR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Products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178,571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1,902,694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90,679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1,812,015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72,674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1,884,689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1,847,785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41,445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1,889,230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21,046</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1,868,184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178,571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178,571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178,572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72,674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363,373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41,445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538,793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 award vests in equal quarterly installments over two years on January 15, April 15, July 15 and October 15 of each calendar year, with the first such vesting date on April 15,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 award vests in equal quarterly installments over three years on January 15, April 15, July 15 and October 15 of each calendar year, with the first such vesting date on April 15,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 award vests in equal quarterly installments over four years on January 15, April 15, July 15 and October 15 of each calendar year, with the first such vesting date on April 15, 2026,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Sophia Contreras Schwartz,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623" TargetMode="External"/><Relationship Id="rId5" Type="http://schemas.openxmlformats.org/officeDocument/2006/relationships/hyperlink" Target="http://www.sec.gov/cgi-bin/browse-edgar?action=getcompany&amp;CIK=0001846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4511</Characters>
  <CharactersWithSpaces>5233</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